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52396" w14:textId="77777777" w:rsidR="00F45955" w:rsidRPr="0029264F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  <w:lang w:val="fr-FR"/>
        </w:rPr>
      </w:pPr>
      <w:r w:rsidRPr="0029264F">
        <w:rPr>
          <w:rFonts w:cstheme="minorHAnsi"/>
          <w:sz w:val="28"/>
          <w:szCs w:val="28"/>
          <w:lang w:val="fr-FR"/>
        </w:rPr>
        <w:t>Nouveaux connecteurs USB de type C</w:t>
      </w:r>
      <w:bookmarkStart w:id="0" w:name="_GoBack"/>
      <w:bookmarkEnd w:id="0"/>
    </w:p>
    <w:p w14:paraId="49C31BF7" w14:textId="77777777" w:rsidR="00F45955" w:rsidRPr="0029264F" w:rsidRDefault="00F45955" w:rsidP="00F45955">
      <w:pPr>
        <w:spacing w:after="0" w:line="240" w:lineRule="auto"/>
        <w:contextualSpacing/>
        <w:rPr>
          <w:rFonts w:cstheme="minorHAnsi"/>
          <w:sz w:val="28"/>
          <w:szCs w:val="28"/>
          <w:lang w:val="fr-FR"/>
        </w:rPr>
      </w:pPr>
    </w:p>
    <w:p w14:paraId="5D14B0D7" w14:textId="77777777" w:rsidR="00FB2FFC" w:rsidRPr="0029264F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fr-FR"/>
        </w:rPr>
      </w:pPr>
      <w:r w:rsidRPr="0029264F">
        <w:rPr>
          <w:rFonts w:asciiTheme="minorHAnsi" w:hAnsiTheme="minorHAnsi" w:cstheme="minorHAnsi"/>
          <w:sz w:val="22"/>
          <w:szCs w:val="22"/>
          <w:lang w:val="fr-FR"/>
        </w:rPr>
        <w:t>La société Georg Schlegel GmbH &amp; Co. KG élargit sa gamme de connecteurs avec une découpe de montage de 22,3 mm en y introduisant deux modèles USB supplémentaire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>s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 de type C.</w:t>
      </w:r>
    </w:p>
    <w:p w14:paraId="7DD10756" w14:textId="77777777" w:rsidR="00FB2FFC" w:rsidRPr="0029264F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fr-FR"/>
        </w:rPr>
      </w:pPr>
    </w:p>
    <w:p w14:paraId="57136946" w14:textId="3F0F5D08" w:rsidR="00FB2FFC" w:rsidRPr="0029264F" w:rsidRDefault="00FB2FFC" w:rsidP="00FB2FFC">
      <w:pPr>
        <w:pStyle w:val="Listenabsatz"/>
        <w:spacing w:after="0" w:line="240" w:lineRule="auto"/>
        <w:ind w:left="0"/>
        <w:rPr>
          <w:rFonts w:asciiTheme="minorHAnsi" w:hAnsiTheme="minorHAnsi" w:cstheme="minorHAnsi"/>
          <w:sz w:val="22"/>
          <w:szCs w:val="22"/>
          <w:lang w:val="fr-FR"/>
        </w:rPr>
      </w:pP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Les appareils USB de type C sont en progression dans le secteur industriel. Schlegel </w:t>
      </w:r>
      <w:r w:rsidR="00DA192C" w:rsidRPr="00DA192C">
        <w:rPr>
          <w:rFonts w:asciiTheme="minorHAnsi" w:hAnsiTheme="minorHAnsi" w:cstheme="minorHAnsi"/>
          <w:sz w:val="22"/>
          <w:szCs w:val="22"/>
        </w:rPr>
        <w:t>y répond</w:t>
      </w:r>
      <w:r w:rsidR="00DA192C"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 par le développement de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>deux nouveaux prises USB-C</w:t>
      </w:r>
      <w:r w:rsidR="004D5371">
        <w:rPr>
          <w:rFonts w:asciiTheme="minorHAnsi" w:hAnsiTheme="minorHAnsi" w:cstheme="minorHAnsi"/>
          <w:sz w:val="22"/>
          <w:szCs w:val="22"/>
          <w:lang w:val="fr-FR"/>
        </w:rPr>
        <w:t>.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 Le front de ces </w:t>
      </w:r>
      <w:r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connecteurs 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est doté </w:t>
      </w:r>
      <w:r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d'une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>prise femelle USB de type C.  À l'arrière du connecteur RRJ_USB_CA_</w:t>
      </w:r>
      <w:r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60 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se trouve un </w:t>
      </w:r>
      <w:r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câble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de 60 cm </w:t>
      </w:r>
      <w:r w:rsidR="0029264F"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avec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une prise mâle USB de type A. Les appareils USB de type C dotés de raccords USB de type A traditionnels peuvent ainsi être connectés. Le connecteur RRJ_USB_CC_60 </w:t>
      </w:r>
      <w:r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est 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également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 xml:space="preserve">équipé 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>d</w:t>
      </w:r>
      <w:r w:rsidR="0029264F">
        <w:rPr>
          <w:rFonts w:asciiTheme="minorHAnsi" w:hAnsiTheme="minorHAnsi" w:cstheme="minorHAnsi"/>
          <w:sz w:val="22"/>
          <w:szCs w:val="22"/>
          <w:lang w:val="fr-FR"/>
        </w:rPr>
        <w:t>’</w:t>
      </w:r>
      <w:r w:rsidR="00DA192C">
        <w:rPr>
          <w:rFonts w:asciiTheme="minorHAnsi" w:hAnsiTheme="minorHAnsi" w:cstheme="minorHAnsi"/>
          <w:sz w:val="22"/>
          <w:szCs w:val="22"/>
          <w:lang w:val="fr-FR"/>
        </w:rPr>
        <w:t>un câble de 60 cm</w:t>
      </w:r>
      <w:r w:rsidR="0029264F" w:rsidRPr="00DA192C">
        <w:rPr>
          <w:rFonts w:asciiTheme="minorHAnsi" w:hAnsiTheme="minorHAnsi" w:cstheme="minorHAnsi"/>
          <w:sz w:val="22"/>
          <w:szCs w:val="22"/>
          <w:lang w:val="fr-FR"/>
        </w:rPr>
        <w:t xml:space="preserve">, </w:t>
      </w:r>
      <w:r w:rsidRPr="0029264F">
        <w:rPr>
          <w:rFonts w:asciiTheme="minorHAnsi" w:hAnsiTheme="minorHAnsi" w:cstheme="minorHAnsi"/>
          <w:sz w:val="22"/>
          <w:szCs w:val="22"/>
          <w:lang w:val="fr-FR"/>
        </w:rPr>
        <w:t>mais il y a une prise mâle USB de type C pour la connexion de deux interfaces USB de type C. Les deux connecteurs USB de type C supportent la spécification USB 2.0.</w:t>
      </w:r>
    </w:p>
    <w:p w14:paraId="1EBA8629" w14:textId="3753B317" w:rsidR="00DA306B" w:rsidRPr="0029264F" w:rsidRDefault="00991E75" w:rsidP="00FB2FFC">
      <w:pPr>
        <w:spacing w:after="0" w:line="240" w:lineRule="auto"/>
        <w:contextualSpacing/>
        <w:rPr>
          <w:rFonts w:cstheme="minorHAnsi"/>
          <w:sz w:val="28"/>
          <w:szCs w:val="28"/>
          <w:lang w:val="fr-FR"/>
        </w:rPr>
      </w:pPr>
      <w:r w:rsidRPr="0029264F">
        <w:rPr>
          <w:rFonts w:cstheme="minorHAnsi"/>
          <w:lang w:val="fr-FR"/>
        </w:rPr>
        <w:t xml:space="preserve">Ils sont disponibles avec </w:t>
      </w:r>
      <w:r w:rsidRPr="00DA192C">
        <w:rPr>
          <w:rFonts w:cstheme="minorHAnsi"/>
          <w:lang w:val="fr-FR"/>
        </w:rPr>
        <w:t xml:space="preserve">collerettes </w:t>
      </w:r>
      <w:r w:rsidR="0029264F" w:rsidRPr="00DA192C">
        <w:rPr>
          <w:rFonts w:cstheme="minorHAnsi"/>
          <w:lang w:val="fr-FR"/>
        </w:rPr>
        <w:t>en argent</w:t>
      </w:r>
      <w:r w:rsidRPr="0029264F">
        <w:rPr>
          <w:rFonts w:cstheme="minorHAnsi"/>
          <w:lang w:val="fr-FR"/>
        </w:rPr>
        <w:t>, noir et en acier inox.</w:t>
      </w:r>
    </w:p>
    <w:p w14:paraId="74B9A3AA" w14:textId="77777777" w:rsidR="00C0727B" w:rsidRPr="0029264F" w:rsidRDefault="00C0727B" w:rsidP="00F45955">
      <w:pPr>
        <w:spacing w:after="0" w:line="240" w:lineRule="auto"/>
        <w:contextualSpacing/>
        <w:rPr>
          <w:rFonts w:cstheme="minorHAnsi"/>
          <w:sz w:val="28"/>
          <w:szCs w:val="28"/>
          <w:lang w:val="fr-FR"/>
        </w:rPr>
      </w:pPr>
    </w:p>
    <w:p w14:paraId="10C8A99F" w14:textId="77777777" w:rsidR="00C2653E" w:rsidRPr="0029264F" w:rsidRDefault="00704945" w:rsidP="00F45955">
      <w:pPr>
        <w:rPr>
          <w:lang w:val="fr-FR"/>
        </w:rPr>
      </w:pP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D1FEBC9" wp14:editId="4CA5729C">
            <wp:simplePos x="0" y="0"/>
            <wp:positionH relativeFrom="column">
              <wp:posOffset>1919605</wp:posOffset>
            </wp:positionH>
            <wp:positionV relativeFrom="margin">
              <wp:posOffset>2542540</wp:posOffset>
            </wp:positionV>
            <wp:extent cx="1581150" cy="3829050"/>
            <wp:effectExtent l="0" t="0" r="0" b="0"/>
            <wp:wrapNone/>
            <wp:docPr id="2" name="Grafik 2" descr="H:\Georg_Schlegel_Verwaltung\Produktinformationen\Startpakete\19005 USB-C Einbaubuchse\Grafiken\RRJ_USB_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19005 USB-C Einbaubuchse\Grafiken\RRJ_USB_C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04945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2A966E" wp14:editId="36D99F93">
            <wp:simplePos x="0" y="0"/>
            <wp:positionH relativeFrom="margin">
              <wp:align>left</wp:align>
            </wp:positionH>
            <wp:positionV relativeFrom="page">
              <wp:posOffset>3705225</wp:posOffset>
            </wp:positionV>
            <wp:extent cx="1457325" cy="4152900"/>
            <wp:effectExtent l="0" t="0" r="9525" b="0"/>
            <wp:wrapNone/>
            <wp:docPr id="4" name="Grafik 4" descr="H:\Georg_Schlegel_Verwaltung\Produktinformationen\Startpakete\19005 USB-C Einbaubuchse\Grafiken\RRJ_USB_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9005 USB-C Einbaubuchse\Grafiken\RRJ_USB_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1BAB" w:rsidRPr="004F1BA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C2653E" w:rsidRPr="0029264F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FB745" w14:textId="77777777" w:rsidR="007621CF" w:rsidRDefault="007621CF" w:rsidP="006D00F2">
      <w:pPr>
        <w:spacing w:after="0" w:line="240" w:lineRule="auto"/>
      </w:pPr>
      <w:r>
        <w:separator/>
      </w:r>
    </w:p>
  </w:endnote>
  <w:endnote w:type="continuationSeparator" w:id="0">
    <w:p w14:paraId="37D49ADD" w14:textId="77777777" w:rsidR="007621CF" w:rsidRDefault="007621CF" w:rsidP="006D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70E3E" w14:textId="76FFCEEE" w:rsidR="00091835" w:rsidRDefault="00DA192C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sdt>
      <w:sdtPr>
        <w:rPr>
          <w:rFonts w:ascii="Futura Std Book" w:hAnsi="Futura Std Book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92448">
          <w:rPr>
            <w:rFonts w:ascii="Futura Std Book" w:hAnsi="Futura Std Book"/>
            <w:sz w:val="12"/>
            <w:szCs w:val="12"/>
          </w:rPr>
          <w:t>Si</w:t>
        </w:r>
      </w:sdtContent>
    </w:sdt>
    <w:r w:rsidR="000E118E">
      <w:rPr>
        <w:rFonts w:ascii="Futura Std Book" w:hAnsi="Futura Std Book"/>
        <w:sz w:val="12"/>
        <w:szCs w:val="12"/>
      </w:rPr>
      <w:t>/</w:t>
    </w:r>
    <w:sdt>
      <w:sdtPr>
        <w:rPr>
          <w:rFonts w:ascii="Futura Std Book" w:hAnsi="Futura Std Book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0-11-05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0E118E">
          <w:rPr>
            <w:rFonts w:ascii="Futura Std Book" w:hAnsi="Futura Std Book"/>
            <w:sz w:val="12"/>
            <w:szCs w:val="12"/>
          </w:rPr>
          <w:t>05.11.2020</w:t>
        </w:r>
      </w:sdtContent>
    </w:sdt>
    <w:r w:rsidR="000E118E">
      <w:rPr>
        <w:rFonts w:ascii="Futura Std Book" w:hAnsi="Futura Std Book"/>
        <w:sz w:val="12"/>
        <w:szCs w:val="12"/>
      </w:rPr>
      <w:tab/>
    </w:r>
    <w:r w:rsidR="000E118E">
      <w:rPr>
        <w:rFonts w:ascii="Futura Std Book" w:hAnsi="Futura Std Book"/>
        <w:sz w:val="12"/>
        <w:szCs w:val="12"/>
      </w:rPr>
      <w:tab/>
    </w:r>
    <w:r w:rsidR="000E118E">
      <w:rPr>
        <w:rFonts w:ascii="Futura Std Book" w:hAnsi="Futura Std Book"/>
        <w:sz w:val="12"/>
        <w:szCs w:val="12"/>
      </w:rPr>
      <w:fldChar w:fldCharType="begin"/>
    </w:r>
    <w:r w:rsidR="000F17F3" w:rsidRPr="000F17F3">
      <w:rPr>
        <w:rFonts w:ascii="Futura Std Book" w:hAnsi="Futura Std Book"/>
        <w:sz w:val="12"/>
        <w:szCs w:val="12"/>
      </w:rPr>
      <w:instrText>PAGE   \* MERGEFORMAT</w:instrText>
    </w:r>
    <w:r w:rsidR="000E118E">
      <w:rPr>
        <w:rFonts w:ascii="Futura Std Book" w:hAnsi="Futura Std Book"/>
        <w:sz w:val="12"/>
        <w:szCs w:val="12"/>
      </w:rPr>
      <w:fldChar w:fldCharType="separate"/>
    </w:r>
    <w:r>
      <w:rPr>
        <w:rFonts w:ascii="Futura Std Book" w:hAnsi="Futura Std Book"/>
        <w:noProof/>
        <w:sz w:val="12"/>
        <w:szCs w:val="12"/>
      </w:rPr>
      <w:t>1</w:t>
    </w:r>
    <w:r w:rsidR="000E118E">
      <w:fldChar w:fldCharType="end"/>
    </w:r>
  </w:p>
  <w:p w14:paraId="26BA1799" w14:textId="77777777" w:rsidR="00912E55" w:rsidRPr="000F17F3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sz w:val="12"/>
        <w:szCs w:val="12"/>
      </w:rPr>
    </w:pPr>
    <w:r>
      <w:rPr>
        <w:rFonts w:ascii="Futura Std Book" w:hAnsi="Futura Std Book"/>
        <w:sz w:val="12"/>
        <w:szCs w:val="12"/>
      </w:rPr>
      <w:t xml:space="preserve">Georg Schlegel GmbH &amp; Co. KG | 88525 Dürmentingen | Tél.: 0049 7371/502-0 | </w:t>
    </w:r>
    <w:hyperlink r:id="rId1" w:history="1">
      <w:r>
        <w:rPr>
          <w:rFonts w:ascii="Futura Std Book" w:hAnsi="Futura Std Book"/>
          <w:sz w:val="12"/>
          <w:szCs w:val="12"/>
        </w:rPr>
        <w:t xml:space="preserve"> info@schlegel.biz</w:t>
      </w:r>
    </w:hyperlink>
    <w:r>
      <w:rPr>
        <w:rFonts w:ascii="Futura Std Book" w:hAnsi="Futura Std Book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B2B48" w14:textId="77777777" w:rsidR="007621CF" w:rsidRDefault="007621CF" w:rsidP="006D00F2">
      <w:pPr>
        <w:spacing w:after="0" w:line="240" w:lineRule="auto"/>
      </w:pPr>
      <w:r>
        <w:separator/>
      </w:r>
    </w:p>
  </w:footnote>
  <w:footnote w:type="continuationSeparator" w:id="0">
    <w:p w14:paraId="7E17DDFB" w14:textId="77777777" w:rsidR="007621CF" w:rsidRDefault="007621CF" w:rsidP="006D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FBC42" w14:textId="77777777" w:rsidR="006D00F2" w:rsidRDefault="00DA192C">
    <w:pPr>
      <w:pStyle w:val="Kopfzeile"/>
    </w:pPr>
    <w:r>
      <w:rPr>
        <w:noProof/>
      </w:rPr>
      <w:pict w14:anchorId="06503D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55DD" w14:textId="77777777" w:rsidR="00161ACF" w:rsidRPr="008A28F4" w:rsidRDefault="00DA192C" w:rsidP="00161ACF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4F5C6E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6pt;margin-top:-92.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E118E">
      <w:rPr>
        <w:rFonts w:ascii="Futura Std Book" w:hAnsi="Futura Std Book"/>
        <w:sz w:val="56"/>
      </w:rPr>
      <w:t>Communiqué de presse</w:t>
    </w:r>
    <w:r w:rsidR="000E118E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61BA0" w14:textId="77777777" w:rsidR="006D00F2" w:rsidRPr="006D00F2" w:rsidRDefault="00DA192C">
    <w:pPr>
      <w:pStyle w:val="Kopfzeile"/>
    </w:pPr>
    <w:r>
      <w:rPr>
        <w:noProof/>
      </w:rPr>
      <w:pict w14:anchorId="28106F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5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CF"/>
    <w:rsid w:val="00013611"/>
    <w:rsid w:val="000276BD"/>
    <w:rsid w:val="000350A9"/>
    <w:rsid w:val="0005759C"/>
    <w:rsid w:val="00065939"/>
    <w:rsid w:val="00091835"/>
    <w:rsid w:val="000E118E"/>
    <w:rsid w:val="000E2A05"/>
    <w:rsid w:val="000F17F3"/>
    <w:rsid w:val="00161ACF"/>
    <w:rsid w:val="001B6C39"/>
    <w:rsid w:val="001F3DC2"/>
    <w:rsid w:val="002279CD"/>
    <w:rsid w:val="0028367E"/>
    <w:rsid w:val="0029264F"/>
    <w:rsid w:val="00295EEE"/>
    <w:rsid w:val="003270D9"/>
    <w:rsid w:val="003335F3"/>
    <w:rsid w:val="00340B4E"/>
    <w:rsid w:val="0046549F"/>
    <w:rsid w:val="00476985"/>
    <w:rsid w:val="00483819"/>
    <w:rsid w:val="004D5371"/>
    <w:rsid w:val="004F1BAB"/>
    <w:rsid w:val="005D075C"/>
    <w:rsid w:val="006032EA"/>
    <w:rsid w:val="0065155D"/>
    <w:rsid w:val="00655557"/>
    <w:rsid w:val="006A30C1"/>
    <w:rsid w:val="006D00F2"/>
    <w:rsid w:val="00704945"/>
    <w:rsid w:val="00720C9B"/>
    <w:rsid w:val="00743335"/>
    <w:rsid w:val="00761F4C"/>
    <w:rsid w:val="007621CF"/>
    <w:rsid w:val="00780C76"/>
    <w:rsid w:val="00792448"/>
    <w:rsid w:val="007A306E"/>
    <w:rsid w:val="008262A1"/>
    <w:rsid w:val="008A28F4"/>
    <w:rsid w:val="00912E55"/>
    <w:rsid w:val="00991E75"/>
    <w:rsid w:val="00993FDC"/>
    <w:rsid w:val="009C3948"/>
    <w:rsid w:val="00A34251"/>
    <w:rsid w:val="00A56269"/>
    <w:rsid w:val="00A71E4A"/>
    <w:rsid w:val="00A75D12"/>
    <w:rsid w:val="00A81AD1"/>
    <w:rsid w:val="00AA2409"/>
    <w:rsid w:val="00AE13B5"/>
    <w:rsid w:val="00AF2D8A"/>
    <w:rsid w:val="00B74180"/>
    <w:rsid w:val="00B869DF"/>
    <w:rsid w:val="00B92949"/>
    <w:rsid w:val="00BF6372"/>
    <w:rsid w:val="00C03D79"/>
    <w:rsid w:val="00C0727B"/>
    <w:rsid w:val="00C2653E"/>
    <w:rsid w:val="00C35246"/>
    <w:rsid w:val="00C754B2"/>
    <w:rsid w:val="00D05710"/>
    <w:rsid w:val="00D236F8"/>
    <w:rsid w:val="00D579F8"/>
    <w:rsid w:val="00D83DDE"/>
    <w:rsid w:val="00DA192C"/>
    <w:rsid w:val="00DA306B"/>
    <w:rsid w:val="00DB389E"/>
    <w:rsid w:val="00DB686A"/>
    <w:rsid w:val="00DC2543"/>
    <w:rsid w:val="00DC7CF1"/>
    <w:rsid w:val="00E3782C"/>
    <w:rsid w:val="00E55449"/>
    <w:rsid w:val="00E7334C"/>
    <w:rsid w:val="00ED0422"/>
    <w:rsid w:val="00F45955"/>
    <w:rsid w:val="00F52900"/>
    <w:rsid w:val="00F5633E"/>
    <w:rsid w:val="00F706E2"/>
    <w:rsid w:val="00F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03924AA"/>
  <w15:chartTrackingRefBased/>
  <w15:docId w15:val="{B60B9697-56FA-4BA1-84F4-04E9CB9DB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5955"/>
    <w:rPr>
      <w:rFonts w:ascii="Calibri" w:hAnsi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92448"/>
    <w:pPr>
      <w:spacing w:after="160" w:line="259" w:lineRule="auto"/>
      <w:ind w:left="720"/>
      <w:contextualSpacing/>
    </w:pPr>
    <w:rPr>
      <w:rFonts w:ascii="Futura Std Book" w:hAnsi="Futura Std Book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26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26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264F"/>
    <w:rPr>
      <w:rFonts w:ascii="Calibri" w:hAnsi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26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264F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2020-11-05T00:00:00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</dc:creator>
  <cp:keywords/>
  <dc:description/>
  <cp:lastModifiedBy>Ulrike Lemke</cp:lastModifiedBy>
  <cp:revision>2</cp:revision>
  <cp:lastPrinted>2018-05-15T06:15:00Z</cp:lastPrinted>
  <dcterms:created xsi:type="dcterms:W3CDTF">2020-11-13T11:06:00Z</dcterms:created>
  <dcterms:modified xsi:type="dcterms:W3CDTF">2020-11-13T11:06:00Z</dcterms:modified>
</cp:coreProperties>
</file>